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3E" w:rsidRPr="0086673E" w:rsidRDefault="0086673E" w:rsidP="0086673E">
      <w:pPr>
        <w:spacing w:after="0" w:line="360" w:lineRule="auto"/>
        <w:jc w:val="center"/>
        <w:rPr>
          <w:rFonts w:ascii="Verdana" w:eastAsia="Times New Roman" w:hAnsi="Verdana" w:cs="Times New Roman"/>
          <w:b/>
          <w:bCs/>
          <w:sz w:val="21"/>
          <w:szCs w:val="21"/>
        </w:rPr>
      </w:pPr>
      <w:bookmarkStart w:id="0" w:name="_GoBack"/>
      <w:bookmarkEnd w:id="0"/>
      <w:r w:rsidRPr="0086673E">
        <w:rPr>
          <w:rFonts w:ascii="Verdana" w:eastAsia="Times New Roman" w:hAnsi="Verdana" w:cs="Times New Roman"/>
          <w:b/>
          <w:bCs/>
          <w:sz w:val="21"/>
          <w:szCs w:val="21"/>
        </w:rPr>
        <w:t>ВЕРХОВНЫЙ СУД РЕСПУБЛИКИ КРЫМ</w:t>
      </w:r>
    </w:p>
    <w:p w:rsidR="0086673E" w:rsidRPr="0086673E" w:rsidRDefault="0086673E" w:rsidP="0086673E">
      <w:pPr>
        <w:spacing w:after="0" w:line="360" w:lineRule="auto"/>
        <w:jc w:val="center"/>
        <w:rPr>
          <w:rFonts w:ascii="Verdana" w:eastAsia="Times New Roman" w:hAnsi="Verdana" w:cs="Times New Roman"/>
          <w:b/>
          <w:bCs/>
          <w:sz w:val="21"/>
          <w:szCs w:val="21"/>
        </w:rPr>
      </w:pPr>
      <w:r w:rsidRPr="0086673E">
        <w:rPr>
          <w:rFonts w:ascii="Verdana" w:eastAsia="Times New Roman" w:hAnsi="Verdana" w:cs="Times New Roman"/>
          <w:b/>
          <w:bCs/>
          <w:sz w:val="21"/>
          <w:szCs w:val="21"/>
        </w:rPr>
        <w:t> </w:t>
      </w:r>
    </w:p>
    <w:p w:rsidR="0086673E" w:rsidRPr="0086673E" w:rsidRDefault="0086673E" w:rsidP="0086673E">
      <w:pPr>
        <w:spacing w:after="0" w:line="360" w:lineRule="auto"/>
        <w:jc w:val="center"/>
        <w:rPr>
          <w:rFonts w:ascii="Verdana" w:eastAsia="Times New Roman" w:hAnsi="Verdana" w:cs="Times New Roman"/>
          <w:b/>
          <w:bCs/>
          <w:sz w:val="21"/>
          <w:szCs w:val="21"/>
        </w:rPr>
      </w:pPr>
      <w:r w:rsidRPr="0086673E">
        <w:rPr>
          <w:rFonts w:ascii="Verdana" w:eastAsia="Times New Roman" w:hAnsi="Verdana" w:cs="Times New Roman"/>
          <w:b/>
          <w:bCs/>
          <w:sz w:val="21"/>
          <w:szCs w:val="21"/>
        </w:rPr>
        <w:t>АПЕЛЛЯЦИОННОЕ ОПРЕДЕЛЕНИЕ</w:t>
      </w:r>
    </w:p>
    <w:p w:rsidR="0086673E" w:rsidRPr="0086673E" w:rsidRDefault="0086673E" w:rsidP="0086673E">
      <w:pPr>
        <w:spacing w:after="0" w:line="360" w:lineRule="auto"/>
        <w:jc w:val="center"/>
        <w:rPr>
          <w:rFonts w:ascii="Verdana" w:eastAsia="Times New Roman" w:hAnsi="Verdana" w:cs="Times New Roman"/>
          <w:b/>
          <w:bCs/>
          <w:sz w:val="21"/>
          <w:szCs w:val="21"/>
        </w:rPr>
      </w:pPr>
      <w:r w:rsidRPr="0086673E">
        <w:rPr>
          <w:rFonts w:ascii="Verdana" w:eastAsia="Times New Roman" w:hAnsi="Verdana" w:cs="Times New Roman"/>
          <w:b/>
          <w:bCs/>
          <w:sz w:val="21"/>
          <w:szCs w:val="21"/>
        </w:rPr>
        <w:t>от 13 ноября 2017 г. по делу N 33а-8584/2017</w:t>
      </w:r>
    </w:p>
    <w:p w:rsidR="0086673E" w:rsidRPr="0086673E" w:rsidRDefault="0086673E" w:rsidP="0086673E">
      <w:pPr>
        <w:spacing w:after="0" w:line="312" w:lineRule="auto"/>
        <w:jc w:val="both"/>
        <w:rPr>
          <w:rFonts w:ascii="Verdana" w:eastAsia="Times New Roman" w:hAnsi="Verdana" w:cs="Times New Roman"/>
          <w:sz w:val="21"/>
          <w:szCs w:val="21"/>
        </w:rPr>
      </w:pPr>
      <w:r w:rsidRPr="0086673E">
        <w:rPr>
          <w:rFonts w:ascii="Verdana" w:eastAsia="Times New Roman" w:hAnsi="Verdana" w:cs="Times New Roman"/>
          <w:sz w:val="21"/>
          <w:szCs w:val="21"/>
        </w:rPr>
        <w:t> </w:t>
      </w:r>
    </w:p>
    <w:p w:rsidR="0086673E" w:rsidRPr="0086673E" w:rsidRDefault="0086673E" w:rsidP="0086673E">
      <w:pPr>
        <w:spacing w:after="0" w:line="240" w:lineRule="auto"/>
        <w:rPr>
          <w:rFonts w:ascii="Verdana" w:eastAsia="Times New Roman" w:hAnsi="Verdana" w:cs="Times New Roman"/>
          <w:sz w:val="21"/>
          <w:szCs w:val="21"/>
        </w:rPr>
      </w:pPr>
      <w:r w:rsidRPr="0086673E">
        <w:rPr>
          <w:rFonts w:ascii="Verdana" w:eastAsia="Times New Roman" w:hAnsi="Verdana" w:cs="Times New Roman"/>
          <w:sz w:val="21"/>
          <w:szCs w:val="21"/>
        </w:rPr>
        <w:t>Судья Ерохина И.В.</w:t>
      </w:r>
    </w:p>
    <w:p w:rsidR="0086673E" w:rsidRPr="0086673E" w:rsidRDefault="0086673E" w:rsidP="0086673E">
      <w:pPr>
        <w:spacing w:after="0" w:line="312" w:lineRule="auto"/>
        <w:jc w:val="both"/>
        <w:rPr>
          <w:rFonts w:ascii="Verdana" w:eastAsia="Times New Roman" w:hAnsi="Verdana" w:cs="Times New Roman"/>
          <w:sz w:val="21"/>
          <w:szCs w:val="21"/>
        </w:rPr>
      </w:pPr>
      <w:r w:rsidRPr="0086673E">
        <w:rPr>
          <w:rFonts w:ascii="Verdana" w:eastAsia="Times New Roman" w:hAnsi="Verdana" w:cs="Times New Roman"/>
          <w:sz w:val="21"/>
          <w:szCs w:val="21"/>
        </w:rPr>
        <w:t> </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Судебная коллегия по административным делам Верховного Суда Республики Крым в составе</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председательствующего </w:t>
      </w:r>
      <w:proofErr w:type="spellStart"/>
      <w:r w:rsidRPr="0086673E">
        <w:rPr>
          <w:rFonts w:ascii="Verdana" w:eastAsia="Times New Roman" w:hAnsi="Verdana" w:cs="Times New Roman"/>
          <w:sz w:val="21"/>
          <w:szCs w:val="21"/>
        </w:rPr>
        <w:t>Мостовенко</w:t>
      </w:r>
      <w:proofErr w:type="spellEnd"/>
      <w:r w:rsidRPr="0086673E">
        <w:rPr>
          <w:rFonts w:ascii="Verdana" w:eastAsia="Times New Roman" w:hAnsi="Verdana" w:cs="Times New Roman"/>
          <w:sz w:val="21"/>
          <w:szCs w:val="21"/>
        </w:rPr>
        <w:t xml:space="preserve"> Н.Р.,</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судей Воробьевой С.А., </w:t>
      </w:r>
      <w:proofErr w:type="spellStart"/>
      <w:r w:rsidRPr="0086673E">
        <w:rPr>
          <w:rFonts w:ascii="Verdana" w:eastAsia="Times New Roman" w:hAnsi="Verdana" w:cs="Times New Roman"/>
          <w:sz w:val="21"/>
          <w:szCs w:val="21"/>
        </w:rPr>
        <w:t>Кагитиной</w:t>
      </w:r>
      <w:proofErr w:type="spellEnd"/>
      <w:r w:rsidRPr="0086673E">
        <w:rPr>
          <w:rFonts w:ascii="Verdana" w:eastAsia="Times New Roman" w:hAnsi="Verdana" w:cs="Times New Roman"/>
          <w:sz w:val="21"/>
          <w:szCs w:val="21"/>
        </w:rPr>
        <w:t xml:space="preserve"> И.В.,</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при секретаре К.О.,</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рассмотрела в открытом судебном заседании административное дело</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по апелляционной жалобе начальника Отделения по вопросам миграции ОМВД России по Черноморскому району МВД по Республике Крым А. на решение Черноморского районного суда Республики Крым от 17 мая 2017 г., которым административное исковое заявление удовлетворено</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по административному исковому заявлению К.К. об оспаривании решения начальника Отделения по вопросам миграции ОМВД России по Черноморскому району МВД по Республике Крым А. об отказе в выдаче паспорта гражданина Российской Федерации от 29 декабря 2016 г.</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Заслушав доклад судьи </w:t>
      </w:r>
      <w:proofErr w:type="spellStart"/>
      <w:r w:rsidRPr="0086673E">
        <w:rPr>
          <w:rFonts w:ascii="Verdana" w:eastAsia="Times New Roman" w:hAnsi="Verdana" w:cs="Times New Roman"/>
          <w:sz w:val="21"/>
          <w:szCs w:val="21"/>
        </w:rPr>
        <w:t>Мостовенко</w:t>
      </w:r>
      <w:proofErr w:type="spellEnd"/>
      <w:r w:rsidRPr="0086673E">
        <w:rPr>
          <w:rFonts w:ascii="Verdana" w:eastAsia="Times New Roman" w:hAnsi="Verdana" w:cs="Times New Roman"/>
          <w:sz w:val="21"/>
          <w:szCs w:val="21"/>
        </w:rPr>
        <w:t xml:space="preserve"> Н.Р., пояснения представителя административного истца М. и представителя ОМВД России по Черноморскому району МВД по Республике Крым Ф., судебная коллегия,</w:t>
      </w:r>
    </w:p>
    <w:p w:rsidR="0086673E" w:rsidRPr="0086673E" w:rsidRDefault="0086673E" w:rsidP="0086673E">
      <w:pPr>
        <w:spacing w:after="0" w:line="312" w:lineRule="auto"/>
        <w:jc w:val="both"/>
        <w:rPr>
          <w:rFonts w:ascii="Verdana" w:eastAsia="Times New Roman" w:hAnsi="Verdana" w:cs="Times New Roman"/>
          <w:sz w:val="21"/>
          <w:szCs w:val="21"/>
        </w:rPr>
      </w:pPr>
      <w:r w:rsidRPr="0086673E">
        <w:rPr>
          <w:rFonts w:ascii="Verdana" w:eastAsia="Times New Roman" w:hAnsi="Verdana" w:cs="Times New Roman"/>
          <w:sz w:val="21"/>
          <w:szCs w:val="21"/>
        </w:rPr>
        <w:t> </w:t>
      </w:r>
    </w:p>
    <w:p w:rsidR="0086673E" w:rsidRPr="0086673E" w:rsidRDefault="0086673E" w:rsidP="0086673E">
      <w:pPr>
        <w:spacing w:after="0" w:line="240" w:lineRule="auto"/>
        <w:jc w:val="center"/>
        <w:rPr>
          <w:rFonts w:ascii="Verdana" w:eastAsia="Times New Roman" w:hAnsi="Verdana" w:cs="Times New Roman"/>
          <w:sz w:val="21"/>
          <w:szCs w:val="21"/>
        </w:rPr>
      </w:pPr>
      <w:r w:rsidRPr="0086673E">
        <w:rPr>
          <w:rFonts w:ascii="Verdana" w:eastAsia="Times New Roman" w:hAnsi="Verdana" w:cs="Times New Roman"/>
          <w:sz w:val="21"/>
          <w:szCs w:val="21"/>
        </w:rPr>
        <w:t>установила:</w:t>
      </w:r>
    </w:p>
    <w:p w:rsidR="0086673E" w:rsidRPr="0086673E" w:rsidRDefault="0086673E" w:rsidP="0086673E">
      <w:pPr>
        <w:spacing w:after="0" w:line="312" w:lineRule="auto"/>
        <w:jc w:val="both"/>
        <w:rPr>
          <w:rFonts w:ascii="Verdana" w:eastAsia="Times New Roman" w:hAnsi="Verdana" w:cs="Times New Roman"/>
          <w:sz w:val="21"/>
          <w:szCs w:val="21"/>
        </w:rPr>
      </w:pPr>
      <w:r w:rsidRPr="0086673E">
        <w:rPr>
          <w:rFonts w:ascii="Verdana" w:eastAsia="Times New Roman" w:hAnsi="Verdana" w:cs="Times New Roman"/>
          <w:sz w:val="21"/>
          <w:szCs w:val="21"/>
        </w:rPr>
        <w:t> </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К.К. обратился в Черноморский районный суд Республики Крым с вышеуказанным административным исковым заявлением в порядке </w:t>
      </w:r>
      <w:hyperlink r:id="rId4" w:history="1">
        <w:r w:rsidRPr="0086673E">
          <w:rPr>
            <w:rFonts w:ascii="Verdana" w:eastAsia="Times New Roman" w:hAnsi="Verdana" w:cs="Times New Roman"/>
            <w:color w:val="0000FF"/>
            <w:sz w:val="21"/>
            <w:u w:val="single"/>
          </w:rPr>
          <w:t>главы 22</w:t>
        </w:r>
      </w:hyperlink>
      <w:r w:rsidRPr="0086673E">
        <w:rPr>
          <w:rFonts w:ascii="Verdana" w:eastAsia="Times New Roman" w:hAnsi="Verdana" w:cs="Times New Roman"/>
          <w:sz w:val="21"/>
          <w:szCs w:val="21"/>
        </w:rPr>
        <w:t xml:space="preserve"> Кодекса административного судопроизводства Российской Федерации.</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В обоснование административного иска указал на то, что решением Черноморского районного суда Республики Крым от 17 октября 2016 г. установлен факт постоянного проживания К.К., ДД.ММ.ГГГГ года рождения, на территории Республики Крым начиная с 2008 года, в т.ч. и по состоянию на 18 марта 2014 г. Указанное решение вступило в законную силу 18 ноября 2016 г. 2 декабря 2016 г. он обратился в Отделение по вопросам миграции ОМВД России по Черноморскому району МВД по Республике Крым с заявлением по форме 1-П о выдаче паспорта гражданина Российской Федерации. Заявление рассмотрено, решением начальника Отделения по вопросам миграции ОМВД России по Черноморскому району МВД по Республике Крым А. от 29 декабря 2016 г. N МС-027/2449 административному истцу отказано в выдаче паспорта гражданина Российской Федерации на том основании, что из представленных административным истцом материалов не усматривается его принадлежность к гражданству Российской Федерации, в связи с чем ему необходимо </w:t>
      </w:r>
      <w:r w:rsidRPr="0086673E">
        <w:rPr>
          <w:rFonts w:ascii="Verdana" w:eastAsia="Times New Roman" w:hAnsi="Verdana" w:cs="Times New Roman"/>
          <w:sz w:val="21"/>
          <w:szCs w:val="21"/>
        </w:rPr>
        <w:lastRenderedPageBreak/>
        <w:t>обратится с заявлением о проведении проверки наличия либо отсутствия гражданства.</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Полагая, что вышеуказанное решение должностного лица является незаконным, административный истец обратился в суд.</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Решением Черноморского районного суда Республики Крым от 17 мая 2017 г. административное исковое заявление удовлетворено.</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Признан незаконным отказ ОМВД России по Черноморскому району МВД по Республике Крым в выдаче К.К. паспорта гражданина Российской Федерации.</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На ОМВД России по Черноморскому району МВД по Республике Крым возложена обязанность выдать К.К., ДД.ММ.ГГГГ года рождения, уроженцу &lt;данные изъяты&gt; паспорт гражданина Российской Федерации в соответствии с Федеральным конституционным </w:t>
      </w:r>
      <w:hyperlink r:id="rId5" w:history="1">
        <w:r w:rsidRPr="0086673E">
          <w:rPr>
            <w:rFonts w:ascii="Verdana" w:eastAsia="Times New Roman" w:hAnsi="Verdana" w:cs="Times New Roman"/>
            <w:color w:val="0000FF"/>
            <w:sz w:val="21"/>
            <w:u w:val="single"/>
          </w:rPr>
          <w:t>законом</w:t>
        </w:r>
      </w:hyperlink>
      <w:r w:rsidRPr="0086673E">
        <w:rPr>
          <w:rFonts w:ascii="Verdana" w:eastAsia="Times New Roman" w:hAnsi="Verdana" w:cs="Times New Roman"/>
          <w:sz w:val="21"/>
          <w:szCs w:val="21"/>
        </w:rPr>
        <w:t xml:space="preserve">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В апелляционной жалобе начальником Отделения по вопросам миграции ОМВД России по Черноморскому району МВД по Республике Крым А. ставится вопрос об отмене судебного акта ввиду неправильного применения судом первой инстанции норм материального права и несоответствием выводов суда первой инстанции фактическим обстоятельствам дела.</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Апелляционная жалоба мотивирована тем, что отказ в выдаче административному истцу паспорта гражданина Российской Федерации обусловлен подачей неполного комплекта документов, предусмотренного </w:t>
      </w:r>
      <w:hyperlink r:id="rId6" w:history="1">
        <w:r w:rsidRPr="0086673E">
          <w:rPr>
            <w:rFonts w:ascii="Verdana" w:eastAsia="Times New Roman" w:hAnsi="Verdana" w:cs="Times New Roman"/>
            <w:color w:val="0000FF"/>
            <w:sz w:val="21"/>
            <w:u w:val="single"/>
          </w:rPr>
          <w:t>п. п. 51</w:t>
        </w:r>
      </w:hyperlink>
      <w:r w:rsidRPr="0086673E">
        <w:rPr>
          <w:rFonts w:ascii="Verdana" w:eastAsia="Times New Roman" w:hAnsi="Verdana" w:cs="Times New Roman"/>
          <w:sz w:val="21"/>
          <w:szCs w:val="21"/>
        </w:rPr>
        <w:t xml:space="preserve">, </w:t>
      </w:r>
      <w:hyperlink r:id="rId7" w:history="1">
        <w:r w:rsidRPr="0086673E">
          <w:rPr>
            <w:rFonts w:ascii="Verdana" w:eastAsia="Times New Roman" w:hAnsi="Verdana" w:cs="Times New Roman"/>
            <w:color w:val="0000FF"/>
            <w:sz w:val="21"/>
            <w:u w:val="single"/>
          </w:rPr>
          <w:t>52</w:t>
        </w:r>
      </w:hyperlink>
      <w:r w:rsidRPr="0086673E">
        <w:rPr>
          <w:rFonts w:ascii="Verdana" w:eastAsia="Times New Roman" w:hAnsi="Verdana" w:cs="Times New Roman"/>
          <w:sz w:val="21"/>
          <w:szCs w:val="21"/>
        </w:rPr>
        <w:t xml:space="preserve"> Указа Президента Российской Федерации от 14 ноября 2002 г. N 1325 "Об утверждении Положения о порядке рассмотрения вопросов гражданства Российской Федерации", </w:t>
      </w:r>
      <w:hyperlink r:id="rId8" w:history="1">
        <w:r w:rsidRPr="0086673E">
          <w:rPr>
            <w:rFonts w:ascii="Verdana" w:eastAsia="Times New Roman" w:hAnsi="Verdana" w:cs="Times New Roman"/>
            <w:color w:val="0000FF"/>
            <w:sz w:val="21"/>
            <w:u w:val="single"/>
          </w:rPr>
          <w:t>п. 15</w:t>
        </w:r>
      </w:hyperlink>
      <w:r w:rsidRPr="0086673E">
        <w:rPr>
          <w:rFonts w:ascii="Verdana" w:eastAsia="Times New Roman" w:hAnsi="Verdana" w:cs="Times New Roman"/>
          <w:sz w:val="21"/>
          <w:szCs w:val="21"/>
        </w:rPr>
        <w:t xml:space="preserve"> Приказа ФМС РФ от 19 марта 2008 г. N 64 "Об утверждении Административного регламента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Для решения вопроса об оформлении гражданства Российской Федерации необходимо предоставить заявление о проведении проверки наличия у гражданина гражданства. Проверка проводится по заявлению лица, составленному в произвольной форме, или уполномоченным органом по своей инициативе. Обжалуемым решением суда первой инстанции на административного ответчика возложена обязанность выдать административному истцу паспорт гражданина Российской Федерации без проведения проверки наличия у него гражданства, что является нарушением положений </w:t>
      </w:r>
      <w:hyperlink r:id="rId9" w:history="1">
        <w:r w:rsidRPr="0086673E">
          <w:rPr>
            <w:rFonts w:ascii="Verdana" w:eastAsia="Times New Roman" w:hAnsi="Verdana" w:cs="Times New Roman"/>
            <w:color w:val="0000FF"/>
            <w:sz w:val="21"/>
            <w:u w:val="single"/>
          </w:rPr>
          <w:t>Указа</w:t>
        </w:r>
      </w:hyperlink>
      <w:r w:rsidRPr="0086673E">
        <w:rPr>
          <w:rFonts w:ascii="Verdana" w:eastAsia="Times New Roman" w:hAnsi="Verdana" w:cs="Times New Roman"/>
          <w:sz w:val="21"/>
          <w:szCs w:val="21"/>
        </w:rP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В судебном заседании суда апелляционной инстанции представитель ОМВД России по Черноморскому району МВД по Республике Крым по доверенности от 16 января 2017 г. N 3 Ф. поддержала доводы апелляционной жалобы.</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Представитель административного истца по нотариально удостоверенной доверенности от 7 апреля 2017 г. М. в судебном заседании суда апелляционной инстанции возражал против удовлетворения апелляционной жалобы.</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lastRenderedPageBreak/>
        <w:t>К.К., начальник Отделения по вопросам миграции ОМВД России по Черноморскому району МВД по Республике Крым А. и представитель Управления по вопросам миграции МВД по Республики Крым о времени и месте рассмотрения апелляционной жалобы извещены заблаговременно и надлежащим образом, в судебное заседание не явились.</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На основании </w:t>
      </w:r>
      <w:hyperlink r:id="rId10" w:history="1">
        <w:r w:rsidRPr="0086673E">
          <w:rPr>
            <w:rFonts w:ascii="Verdana" w:eastAsia="Times New Roman" w:hAnsi="Verdana" w:cs="Times New Roman"/>
            <w:color w:val="0000FF"/>
            <w:sz w:val="21"/>
            <w:u w:val="single"/>
          </w:rPr>
          <w:t>статьи 226</w:t>
        </w:r>
      </w:hyperlink>
      <w:r w:rsidRPr="0086673E">
        <w:rPr>
          <w:rFonts w:ascii="Verdana" w:eastAsia="Times New Roman" w:hAnsi="Verdana" w:cs="Times New Roman"/>
          <w:sz w:val="21"/>
          <w:szCs w:val="21"/>
        </w:rPr>
        <w:t xml:space="preserve"> и </w:t>
      </w:r>
      <w:hyperlink r:id="rId11" w:history="1">
        <w:r w:rsidRPr="0086673E">
          <w:rPr>
            <w:rFonts w:ascii="Verdana" w:eastAsia="Times New Roman" w:hAnsi="Verdana" w:cs="Times New Roman"/>
            <w:color w:val="0000FF"/>
            <w:sz w:val="21"/>
            <w:u w:val="single"/>
          </w:rPr>
          <w:t>части 1 статьи 307</w:t>
        </w:r>
      </w:hyperlink>
      <w:r w:rsidRPr="0086673E">
        <w:rPr>
          <w:rFonts w:ascii="Verdana" w:eastAsia="Times New Roman" w:hAnsi="Verdana" w:cs="Times New Roman"/>
          <w:sz w:val="21"/>
          <w:szCs w:val="21"/>
        </w:rPr>
        <w:t xml:space="preserve"> Кодекса административного судопроизводства Российской Федерации судебная коллегия по административным делам Верховного Суда Республики Крым определила рассмотреть дело при данной явке.</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Заслушав пояснения представителя административного истца М. и представителя ОМВД России по Черноморскому району МВД по Республике Крым Ф., изучив материалы дела и доводы апелляционной жалобы, судебная коллегия по административным делам Верховного Суда Республики Крым приходит к следующему.</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Согласно </w:t>
      </w:r>
      <w:hyperlink r:id="rId12" w:history="1">
        <w:r w:rsidRPr="0086673E">
          <w:rPr>
            <w:rFonts w:ascii="Verdana" w:eastAsia="Times New Roman" w:hAnsi="Verdana" w:cs="Times New Roman"/>
            <w:color w:val="0000FF"/>
            <w:sz w:val="21"/>
            <w:u w:val="single"/>
          </w:rPr>
          <w:t>части 1 статьи 218</w:t>
        </w:r>
      </w:hyperlink>
      <w:r w:rsidRPr="0086673E">
        <w:rPr>
          <w:rFonts w:ascii="Verdana" w:eastAsia="Times New Roman" w:hAnsi="Verdana" w:cs="Times New Roman"/>
          <w:sz w:val="21"/>
          <w:szCs w:val="21"/>
        </w:rPr>
        <w:t xml:space="preserve">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действий (бездействия) органа, организации, лица, наделенных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Исходя из </w:t>
      </w:r>
      <w:hyperlink r:id="rId13" w:history="1">
        <w:r w:rsidRPr="0086673E">
          <w:rPr>
            <w:rFonts w:ascii="Verdana" w:eastAsia="Times New Roman" w:hAnsi="Verdana" w:cs="Times New Roman"/>
            <w:color w:val="0000FF"/>
            <w:sz w:val="21"/>
            <w:u w:val="single"/>
          </w:rPr>
          <w:t>части 8 статьи 226</w:t>
        </w:r>
      </w:hyperlink>
      <w:r w:rsidRPr="0086673E">
        <w:rPr>
          <w:rFonts w:ascii="Verdana" w:eastAsia="Times New Roman" w:hAnsi="Verdana" w:cs="Times New Roman"/>
          <w:sz w:val="21"/>
          <w:szCs w:val="21"/>
        </w:rPr>
        <w:t xml:space="preserve"> Кодекса административного судопроизводства Российской Федерации,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
    <w:p w:rsidR="0086673E" w:rsidRPr="0086673E" w:rsidRDefault="00264708" w:rsidP="0086673E">
      <w:pPr>
        <w:spacing w:after="0" w:line="312" w:lineRule="auto"/>
        <w:ind w:firstLine="540"/>
        <w:jc w:val="both"/>
        <w:rPr>
          <w:rFonts w:ascii="Verdana" w:eastAsia="Times New Roman" w:hAnsi="Verdana" w:cs="Times New Roman"/>
          <w:sz w:val="21"/>
          <w:szCs w:val="21"/>
        </w:rPr>
      </w:pPr>
      <w:hyperlink r:id="rId14" w:history="1">
        <w:r w:rsidR="0086673E" w:rsidRPr="0086673E">
          <w:rPr>
            <w:rFonts w:ascii="Verdana" w:eastAsia="Times New Roman" w:hAnsi="Verdana" w:cs="Times New Roman"/>
            <w:color w:val="0000FF"/>
            <w:sz w:val="21"/>
            <w:u w:val="single"/>
          </w:rPr>
          <w:t>Пунктом 3 части 9 статьи 226</w:t>
        </w:r>
      </w:hyperlink>
      <w:r w:rsidR="0086673E" w:rsidRPr="0086673E">
        <w:rPr>
          <w:rFonts w:ascii="Verdana" w:eastAsia="Times New Roman" w:hAnsi="Verdana" w:cs="Times New Roman"/>
          <w:sz w:val="21"/>
          <w:szCs w:val="21"/>
        </w:rPr>
        <w:t xml:space="preserve"> Кодекса административного судопроизводства Российской Федерации установлено, что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соблюдены ли требования нормативных правовых актов, устанавливающих: 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б) порядок принятия оспариваемого решения, совершения оспариваемого действия (бездействия) в случае, если такой порядок установлен; в) основания для принятия оспариваемого решения, совершения оспариваемого действия </w:t>
      </w:r>
      <w:r w:rsidR="0086673E" w:rsidRPr="0086673E">
        <w:rPr>
          <w:rFonts w:ascii="Verdana" w:eastAsia="Times New Roman" w:hAnsi="Verdana" w:cs="Times New Roman"/>
          <w:sz w:val="21"/>
          <w:szCs w:val="21"/>
        </w:rPr>
        <w:lastRenderedPageBreak/>
        <w:t>(бездействия), если такие основания предусмотрены нормативными правовыми актами.</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Как установлено судом первой инстанции, решением Черноморского районного суда Республики Крым от 17 октября 2016 г., вступившим в законную силу18 ноября 2016 г., установлен факт постоянного проживания К.К., ДД.ММ.ГГГГ года рождения, на территории Республики Крым начиная с 2008 года, в т.ч. и по состоянию на 18 марта 2014 г.</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Из материалов дела усматривается, что 2 декабря 2016 г. К.К. обратился в Отделение по вопросам миграции ОМВД России по Черноморскому району МВД по Республике Крым с заявлением по форме 1-П о выдаче паспорта гражданина Российской Федерации.</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Решением начальника Отделения по вопросам миграции ОМВД России по Черноморскому району МВД по Республике Крым А. от 29 декабря 2016 г. N МС-027/2449 административному истцу отказано в выдаче паспорта гражданина Российской Федерации. Разъяснено, что ему необходимо обратится в приемное время в Отделение по вопросам миграции ОМВД России по Черноморскому району МВД по Республике Крым с заявлением о проведении проверки наличия либо отсутствия у него гражданства Российской Федерации в соответствии с </w:t>
      </w:r>
      <w:hyperlink r:id="rId15" w:history="1">
        <w:r w:rsidRPr="0086673E">
          <w:rPr>
            <w:rFonts w:ascii="Verdana" w:eastAsia="Times New Roman" w:hAnsi="Verdana" w:cs="Times New Roman"/>
            <w:color w:val="0000FF"/>
            <w:sz w:val="21"/>
            <w:u w:val="single"/>
          </w:rPr>
          <w:t>п. п. 51</w:t>
        </w:r>
      </w:hyperlink>
      <w:r w:rsidRPr="0086673E">
        <w:rPr>
          <w:rFonts w:ascii="Verdana" w:eastAsia="Times New Roman" w:hAnsi="Verdana" w:cs="Times New Roman"/>
          <w:sz w:val="21"/>
          <w:szCs w:val="21"/>
        </w:rPr>
        <w:t xml:space="preserve">, </w:t>
      </w:r>
      <w:hyperlink r:id="rId16" w:history="1">
        <w:r w:rsidRPr="0086673E">
          <w:rPr>
            <w:rFonts w:ascii="Verdana" w:eastAsia="Times New Roman" w:hAnsi="Verdana" w:cs="Times New Roman"/>
            <w:color w:val="0000FF"/>
            <w:sz w:val="21"/>
            <w:u w:val="single"/>
          </w:rPr>
          <w:t>52</w:t>
        </w:r>
      </w:hyperlink>
      <w:r w:rsidRPr="0086673E">
        <w:rPr>
          <w:rFonts w:ascii="Verdana" w:eastAsia="Times New Roman" w:hAnsi="Verdana" w:cs="Times New Roman"/>
          <w:sz w:val="21"/>
          <w:szCs w:val="21"/>
        </w:rPr>
        <w:t xml:space="preserve"> Указа Президента Российской Федерации от 14 ноября 2002 г. N 1325 "Об утверждении Положения о порядке рассмотрения вопросов гражданства Российской Федерации" и в соответствии с </w:t>
      </w:r>
      <w:hyperlink r:id="rId17" w:history="1">
        <w:r w:rsidRPr="0086673E">
          <w:rPr>
            <w:rFonts w:ascii="Verdana" w:eastAsia="Times New Roman" w:hAnsi="Verdana" w:cs="Times New Roman"/>
            <w:color w:val="0000FF"/>
            <w:sz w:val="21"/>
            <w:u w:val="single"/>
          </w:rPr>
          <w:t>п. 15</w:t>
        </w:r>
      </w:hyperlink>
      <w:r w:rsidRPr="0086673E">
        <w:rPr>
          <w:rFonts w:ascii="Verdana" w:eastAsia="Times New Roman" w:hAnsi="Verdana" w:cs="Times New Roman"/>
          <w:sz w:val="21"/>
          <w:szCs w:val="21"/>
        </w:rPr>
        <w:t xml:space="preserve"> Приказа ФМС РФ от 19 марта 2008 г. N 64 "Об утверждении Административного регламента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предоставить необходимый для проведения проверки пакет документов.</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21 марта 2014 г. вступил в силу Федеральный конституционный </w:t>
      </w:r>
      <w:hyperlink r:id="rId18" w:history="1">
        <w:r w:rsidRPr="0086673E">
          <w:rPr>
            <w:rFonts w:ascii="Verdana" w:eastAsia="Times New Roman" w:hAnsi="Verdana" w:cs="Times New Roman"/>
            <w:color w:val="0000FF"/>
            <w:sz w:val="21"/>
            <w:u w:val="single"/>
          </w:rPr>
          <w:t>закон</w:t>
        </w:r>
      </w:hyperlink>
      <w:r w:rsidRPr="0086673E">
        <w:rPr>
          <w:rFonts w:ascii="Verdana" w:eastAsia="Times New Roman" w:hAnsi="Verdana" w:cs="Times New Roman"/>
          <w:sz w:val="21"/>
          <w:szCs w:val="21"/>
        </w:rPr>
        <w:t xml:space="preserve">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Согласно </w:t>
      </w:r>
      <w:hyperlink r:id="rId19" w:history="1">
        <w:r w:rsidRPr="0086673E">
          <w:rPr>
            <w:rFonts w:ascii="Verdana" w:eastAsia="Times New Roman" w:hAnsi="Verdana" w:cs="Times New Roman"/>
            <w:color w:val="0000FF"/>
            <w:sz w:val="21"/>
            <w:u w:val="single"/>
          </w:rPr>
          <w:t>ч. 3 ст. 1</w:t>
        </w:r>
      </w:hyperlink>
      <w:r w:rsidRPr="0086673E">
        <w:rPr>
          <w:rFonts w:ascii="Verdana" w:eastAsia="Times New Roman" w:hAnsi="Verdana" w:cs="Times New Roman"/>
          <w:sz w:val="21"/>
          <w:szCs w:val="21"/>
        </w:rPr>
        <w:t xml:space="preserve"> указанного Закона, Республика Крым считается принятой в Российскую Федерацию с даты подписания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Датой подписания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является 18 марта 2014 г.</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В соответствии с </w:t>
      </w:r>
      <w:hyperlink r:id="rId20" w:history="1">
        <w:r w:rsidRPr="0086673E">
          <w:rPr>
            <w:rFonts w:ascii="Verdana" w:eastAsia="Times New Roman" w:hAnsi="Verdana" w:cs="Times New Roman"/>
            <w:color w:val="0000FF"/>
            <w:sz w:val="21"/>
            <w:u w:val="single"/>
          </w:rPr>
          <w:t>ч. 1 ст. 4</w:t>
        </w:r>
      </w:hyperlink>
      <w:r w:rsidRPr="0086673E">
        <w:rPr>
          <w:rFonts w:ascii="Verdana" w:eastAsia="Times New Roman" w:hAnsi="Verdana" w:cs="Times New Roman"/>
          <w:sz w:val="21"/>
          <w:szCs w:val="21"/>
        </w:rP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 дня принятия в Российскую Федерацию Республики Крым и образования в составе Российской Федерации новых субъектов граждане Украины и лица без гражданства, постоянно проживающие на этот день на территории Республики Крым или на территории города федерального значения Севастополя, признаются гражданами Российской </w:t>
      </w:r>
      <w:r w:rsidRPr="0086673E">
        <w:rPr>
          <w:rFonts w:ascii="Verdana" w:eastAsia="Times New Roman" w:hAnsi="Verdana" w:cs="Times New Roman"/>
          <w:sz w:val="21"/>
          <w:szCs w:val="21"/>
        </w:rPr>
        <w:lastRenderedPageBreak/>
        <w:t>Федерации, за исключением лиц, которые в течение одного месяца после этого дня заявят о своем желании сохранить имеющееся у них и (или) их несовершеннолетних детей иное гражданство либо остаться лицами без гражданства.</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Таким образом, датой приобретения гражданства Российской Федерации гражданами Украины и лицами без гражданства, фактическое проживание на данной территории которых на указанную дату подтверждается как регистрацией по месту жительства на территории Республики Крым, так и решением суда общей юрисдикции об установлении такого факта, является 18 марта 2014 г. - день принятия в Российскую Федерацию Республики Крым и образования в составе Российской Федерации новых субъектов.</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Проверка обстоятельств, свидетельствующих о наличии либо отсутствии гражданства Российской Федерации осуществляется на основании </w:t>
      </w:r>
      <w:hyperlink r:id="rId21" w:history="1">
        <w:r w:rsidRPr="0086673E">
          <w:rPr>
            <w:rFonts w:ascii="Verdana" w:eastAsia="Times New Roman" w:hAnsi="Verdana" w:cs="Times New Roman"/>
            <w:color w:val="0000FF"/>
            <w:sz w:val="21"/>
            <w:u w:val="single"/>
          </w:rPr>
          <w:t>Положения</w:t>
        </w:r>
      </w:hyperlink>
      <w:r w:rsidRPr="0086673E">
        <w:rPr>
          <w:rFonts w:ascii="Verdana" w:eastAsia="Times New Roman" w:hAnsi="Verdana" w:cs="Times New Roman"/>
          <w:sz w:val="21"/>
          <w:szCs w:val="21"/>
        </w:rPr>
        <w:t xml:space="preserve"> о порядке рассмотрения вопросов гражданства Российской Федерации, утвержденного Указом Президента Российской Федерации от 14 ноября 2002 г. N 1325 (далее - Положение).</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Согласно </w:t>
      </w:r>
      <w:hyperlink r:id="rId22" w:history="1">
        <w:r w:rsidRPr="0086673E">
          <w:rPr>
            <w:rFonts w:ascii="Verdana" w:eastAsia="Times New Roman" w:hAnsi="Verdana" w:cs="Times New Roman"/>
            <w:color w:val="0000FF"/>
            <w:sz w:val="21"/>
            <w:u w:val="single"/>
          </w:rPr>
          <w:t>п. 51</w:t>
        </w:r>
      </w:hyperlink>
      <w:r w:rsidRPr="0086673E">
        <w:rPr>
          <w:rFonts w:ascii="Verdana" w:eastAsia="Times New Roman" w:hAnsi="Verdana" w:cs="Times New Roman"/>
          <w:sz w:val="21"/>
          <w:szCs w:val="21"/>
        </w:rPr>
        <w:t xml:space="preserve"> Положения, при отсутствии у лица документа, удостоверяющего гражданство Российской Федерации (утеря, кража, порча и тому подобное), возникновении сомнений в подлинности или обоснованности выдачи такого документа, а также при обстоятельствах, позволяющих предполагать наличие либо отсутствие у лица гражданства Российской Федерации, полномочным органом осуществляется проверка законности выдачи лицу указанного документа и (или) наличия соответствующих обстоятельств. Проверка осуществляется по заявлению лица, составленному в произвольной форме, по инициативе полномочного органа или иного государственного органа с учетом </w:t>
      </w:r>
      <w:hyperlink r:id="rId23" w:history="1">
        <w:r w:rsidRPr="0086673E">
          <w:rPr>
            <w:rFonts w:ascii="Verdana" w:eastAsia="Times New Roman" w:hAnsi="Verdana" w:cs="Times New Roman"/>
            <w:color w:val="0000FF"/>
            <w:sz w:val="21"/>
            <w:u w:val="single"/>
          </w:rPr>
          <w:t>части 7 статьи 4</w:t>
        </w:r>
      </w:hyperlink>
      <w:r w:rsidRPr="0086673E">
        <w:rPr>
          <w:rFonts w:ascii="Verdana" w:eastAsia="Times New Roman" w:hAnsi="Verdana" w:cs="Times New Roman"/>
          <w:sz w:val="21"/>
          <w:szCs w:val="21"/>
        </w:rPr>
        <w:t xml:space="preserve"> и </w:t>
      </w:r>
      <w:hyperlink r:id="rId24" w:history="1">
        <w:r w:rsidRPr="0086673E">
          <w:rPr>
            <w:rFonts w:ascii="Verdana" w:eastAsia="Times New Roman" w:hAnsi="Verdana" w:cs="Times New Roman"/>
            <w:color w:val="0000FF"/>
            <w:sz w:val="21"/>
            <w:u w:val="single"/>
          </w:rPr>
          <w:t>статьи 42</w:t>
        </w:r>
      </w:hyperlink>
      <w:r w:rsidRPr="0086673E">
        <w:rPr>
          <w:rFonts w:ascii="Verdana" w:eastAsia="Times New Roman" w:hAnsi="Verdana" w:cs="Times New Roman"/>
          <w:sz w:val="21"/>
          <w:szCs w:val="21"/>
        </w:rPr>
        <w:t xml:space="preserve"> Федерального закона от 31 мая 2002 г. N 62-ФЗ "О гражданстве Российской Федерации". При необходимости в ходе проверки могут быть направлены запросу в соответствующие органы по месту выдачи лицу документа, удостоверяющего гражданство Российской Федерации, или по месту жительства лица, а также в исполнительные органы исполнительной власти и суд.</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После получения необходимой информации полномочный орган составляет мотивированное заключение о результатах проверки, в котором указываются обстоятельства, свидетельствующие о наличии или отсутствии у лица гражданства Российской Федерации. О результатах проверки сообщается заявителю или органу, обратившемуся с соответствующим запросом. Лицу, у которого подтверждается наличие гражданства Российской Федерации выдается соответствующий документ (</w:t>
      </w:r>
      <w:hyperlink r:id="rId25" w:history="1">
        <w:r w:rsidRPr="0086673E">
          <w:rPr>
            <w:rFonts w:ascii="Verdana" w:eastAsia="Times New Roman" w:hAnsi="Verdana" w:cs="Times New Roman"/>
            <w:color w:val="0000FF"/>
            <w:sz w:val="21"/>
            <w:u w:val="single"/>
          </w:rPr>
          <w:t>п. 52</w:t>
        </w:r>
      </w:hyperlink>
      <w:r w:rsidRPr="0086673E">
        <w:rPr>
          <w:rFonts w:ascii="Verdana" w:eastAsia="Times New Roman" w:hAnsi="Verdana" w:cs="Times New Roman"/>
          <w:sz w:val="21"/>
          <w:szCs w:val="21"/>
        </w:rPr>
        <w:t xml:space="preserve"> Положения).</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Таким образом, определение наличия гражданства Российской Федерации, проведение проверки обстоятельств, свидетельствующих о наличии либо отсутствии гражданства Российской Федерации, в порядке, установленном указанными нормами, производится в определенных указанным </w:t>
      </w:r>
      <w:hyperlink r:id="rId26" w:history="1">
        <w:r w:rsidRPr="0086673E">
          <w:rPr>
            <w:rFonts w:ascii="Verdana" w:eastAsia="Times New Roman" w:hAnsi="Verdana" w:cs="Times New Roman"/>
            <w:color w:val="0000FF"/>
            <w:sz w:val="21"/>
            <w:u w:val="single"/>
          </w:rPr>
          <w:t>Положением</w:t>
        </w:r>
      </w:hyperlink>
      <w:r w:rsidRPr="0086673E">
        <w:rPr>
          <w:rFonts w:ascii="Verdana" w:eastAsia="Times New Roman" w:hAnsi="Verdana" w:cs="Times New Roman"/>
          <w:sz w:val="21"/>
          <w:szCs w:val="21"/>
        </w:rPr>
        <w:t xml:space="preserve"> случаях, а именно при наличии следующих оснований:</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при отсутствии у лица документа, удостоверяющего гражданство Российской Федерации (утеря, кража, порча и т.п.);</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lastRenderedPageBreak/>
        <w:t>- возникновении сомнений в подлинности или обоснованности выдачи такого документа;</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а также при обстоятельствах, позволяющих предполагать наличие либо отсутствие у лица гражданства Российской Федерации.</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Конституционный суд Российской Федерации в </w:t>
      </w:r>
      <w:hyperlink r:id="rId27" w:history="1">
        <w:r w:rsidRPr="0086673E">
          <w:rPr>
            <w:rFonts w:ascii="Verdana" w:eastAsia="Times New Roman" w:hAnsi="Verdana" w:cs="Times New Roman"/>
            <w:color w:val="0000FF"/>
            <w:sz w:val="21"/>
            <w:u w:val="single"/>
          </w:rPr>
          <w:t>Постановлении</w:t>
        </w:r>
      </w:hyperlink>
      <w:r w:rsidRPr="0086673E">
        <w:rPr>
          <w:rFonts w:ascii="Verdana" w:eastAsia="Times New Roman" w:hAnsi="Verdana" w:cs="Times New Roman"/>
          <w:sz w:val="21"/>
          <w:szCs w:val="21"/>
        </w:rPr>
        <w:t xml:space="preserve"> от 19 марта 2014 г. N 6-П констатировал, что статья 5 Договора между Российской Федерацией и Республикой Крым о принятии в Российскую Федерацию новых субъектов, подписанного в Москве 18 марта 2014 г., не принуждает лицо к отказу от имеющегося на день принятия Республики Крым в Российскую Федерацию гражданства, гарантирует приобретение, при желании, гражданства Российской Федерации, без необходимости предпринимать для этого какие-либо действия, и как таковая не противоречит </w:t>
      </w:r>
      <w:hyperlink r:id="rId28" w:history="1">
        <w:r w:rsidRPr="0086673E">
          <w:rPr>
            <w:rFonts w:ascii="Verdana" w:eastAsia="Times New Roman" w:hAnsi="Verdana" w:cs="Times New Roman"/>
            <w:color w:val="0000FF"/>
            <w:sz w:val="21"/>
            <w:u w:val="single"/>
          </w:rPr>
          <w:t>Конституции</w:t>
        </w:r>
      </w:hyperlink>
      <w:r w:rsidRPr="0086673E">
        <w:rPr>
          <w:rFonts w:ascii="Verdana" w:eastAsia="Times New Roman" w:hAnsi="Verdana" w:cs="Times New Roman"/>
          <w:sz w:val="21"/>
          <w:szCs w:val="21"/>
        </w:rPr>
        <w:t xml:space="preserve"> Российской Федерации.</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Из системного толкования Федерального конституционного </w:t>
      </w:r>
      <w:hyperlink r:id="rId29" w:history="1">
        <w:r w:rsidRPr="0086673E">
          <w:rPr>
            <w:rFonts w:ascii="Verdana" w:eastAsia="Times New Roman" w:hAnsi="Verdana" w:cs="Times New Roman"/>
            <w:color w:val="0000FF"/>
            <w:sz w:val="21"/>
            <w:u w:val="single"/>
          </w:rPr>
          <w:t>закона</w:t>
        </w:r>
      </w:hyperlink>
      <w:r w:rsidRPr="0086673E">
        <w:rPr>
          <w:rFonts w:ascii="Verdana" w:eastAsia="Times New Roman" w:hAnsi="Verdana" w:cs="Times New Roman"/>
          <w:sz w:val="21"/>
          <w:szCs w:val="21"/>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следует, что установлен единый порядок приобретения гражданства Российской Федерации как гражданами Украины и лицами без гражданства, фактическое проживание на данной территории которых на 18 марта 2014 г. подтверждается регистрацией по месту жительства на территории Республики Крым, так и гражданами Украины и лицами без гражданства, фактическое проживание на данной территории которых на 18 марта 2014 г. подтверждается решением суда общей юрисдикции об установлении факта постоянного проживания на территории Республики Крым.</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При этом, признание принадлежности к гражданству Российской Федерации указанного лица не требует каких-либо действий со стороны гражданина, а также принятие по этому вопросу какого бы то ни было решения государственными органами.</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Указанные граждане считаются состоящими в гражданстве Российской Федерации с 18 марта 2014 г.</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Учитывая изложенное, суд соглашается с выводом суда первой инстанции о том, что в решения начальника Отделения по вопросам миграции ОМВД России по Черноморскому району МВД по Республике Крым А. об отказе в выдаче паспорта гражданина Российской Федерации от 29 декабря 2016 г. не принято надлежащим образом во внимание решение Черноморского районного суда Республики Крым от 17 октября 2016 г., вступившее в законную силу 18 ноября 2016 г., как доказательство постосновного проживания К.К. на территории Республики Крым, и валяющимся достаточным и безусловным основанием для признания его уполномоченным органом в установленном порядке гражданином Российской Федерации.</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Доводы начальника Отделения по вопросам миграции ОМВД России по Черноморскому району МВД по Республике Крым А., указанные в апелляционной жалобе не опровергают правомерность обжалуемого судебного акта, поскольку направлены на переоценку фактических обстоятельств дела, представленных доказательств и выводов суда первой инстанции, основаны на неверном </w:t>
      </w:r>
      <w:r w:rsidRPr="0086673E">
        <w:rPr>
          <w:rFonts w:ascii="Verdana" w:eastAsia="Times New Roman" w:hAnsi="Verdana" w:cs="Times New Roman"/>
          <w:sz w:val="21"/>
          <w:szCs w:val="21"/>
        </w:rPr>
        <w:lastRenderedPageBreak/>
        <w:t>толковании норм права, в связи с чем не могут служить основанием к отмене судебного решения.</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Вопреки положениям </w:t>
      </w:r>
      <w:hyperlink r:id="rId30" w:history="1">
        <w:r w:rsidRPr="0086673E">
          <w:rPr>
            <w:rFonts w:ascii="Verdana" w:eastAsia="Times New Roman" w:hAnsi="Verdana" w:cs="Times New Roman"/>
            <w:color w:val="0000FF"/>
            <w:sz w:val="21"/>
            <w:u w:val="single"/>
          </w:rPr>
          <w:t>части 11 статьи 226</w:t>
        </w:r>
      </w:hyperlink>
      <w:r w:rsidRPr="0086673E">
        <w:rPr>
          <w:rFonts w:ascii="Verdana" w:eastAsia="Times New Roman" w:hAnsi="Verdana" w:cs="Times New Roman"/>
          <w:sz w:val="21"/>
          <w:szCs w:val="21"/>
        </w:rPr>
        <w:t xml:space="preserve"> Кодекса административного судопроизводства Российской Федерации, административным ответчиком не доказаны обстоятельства, указанные в </w:t>
      </w:r>
      <w:hyperlink r:id="rId31" w:history="1">
        <w:r w:rsidRPr="0086673E">
          <w:rPr>
            <w:rFonts w:ascii="Verdana" w:eastAsia="Times New Roman" w:hAnsi="Verdana" w:cs="Times New Roman"/>
            <w:color w:val="0000FF"/>
            <w:sz w:val="21"/>
            <w:u w:val="single"/>
          </w:rPr>
          <w:t>пунктах 3</w:t>
        </w:r>
      </w:hyperlink>
      <w:r w:rsidRPr="0086673E">
        <w:rPr>
          <w:rFonts w:ascii="Verdana" w:eastAsia="Times New Roman" w:hAnsi="Verdana" w:cs="Times New Roman"/>
          <w:sz w:val="21"/>
          <w:szCs w:val="21"/>
        </w:rPr>
        <w:t xml:space="preserve">, </w:t>
      </w:r>
      <w:hyperlink r:id="rId32" w:history="1">
        <w:r w:rsidRPr="0086673E">
          <w:rPr>
            <w:rFonts w:ascii="Verdana" w:eastAsia="Times New Roman" w:hAnsi="Verdana" w:cs="Times New Roman"/>
            <w:color w:val="0000FF"/>
            <w:sz w:val="21"/>
            <w:u w:val="single"/>
          </w:rPr>
          <w:t>4 части 9 настоящей статьи</w:t>
        </w:r>
      </w:hyperlink>
      <w:r w:rsidRPr="0086673E">
        <w:rPr>
          <w:rFonts w:ascii="Verdana" w:eastAsia="Times New Roman" w:hAnsi="Verdana" w:cs="Times New Roman"/>
          <w:sz w:val="21"/>
          <w:szCs w:val="21"/>
        </w:rPr>
        <w:t>.</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Мотивы принятого решения подробно изложены в обжалуемом судебном акте, выводы соответствуют нормам, регулирующим возникшие отношения, а также материалам административного дела.</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Нарушений норм процессуального права, влекущих безусловную отмену судебного акта, судебной коллегией не установлено.</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Учитывая изложенное, судебная коллегия не находит оснований для удовлетворения апелляционной жалобы начальника Отделения по вопросам миграции ОМВД России по Черноморскому району МВД по Республике Крым А.</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 xml:space="preserve">Руководствуясь </w:t>
      </w:r>
      <w:hyperlink r:id="rId33" w:history="1">
        <w:r w:rsidRPr="0086673E">
          <w:rPr>
            <w:rFonts w:ascii="Verdana" w:eastAsia="Times New Roman" w:hAnsi="Verdana" w:cs="Times New Roman"/>
            <w:color w:val="0000FF"/>
            <w:sz w:val="21"/>
            <w:u w:val="single"/>
          </w:rPr>
          <w:t>пунктом 1 статьи 309</w:t>
        </w:r>
      </w:hyperlink>
      <w:r w:rsidRPr="0086673E">
        <w:rPr>
          <w:rFonts w:ascii="Verdana" w:eastAsia="Times New Roman" w:hAnsi="Verdana" w:cs="Times New Roman"/>
          <w:sz w:val="21"/>
          <w:szCs w:val="21"/>
        </w:rPr>
        <w:t xml:space="preserve">, </w:t>
      </w:r>
      <w:hyperlink r:id="rId34" w:history="1">
        <w:r w:rsidRPr="0086673E">
          <w:rPr>
            <w:rFonts w:ascii="Verdana" w:eastAsia="Times New Roman" w:hAnsi="Verdana" w:cs="Times New Roman"/>
            <w:color w:val="0000FF"/>
            <w:sz w:val="21"/>
            <w:u w:val="single"/>
          </w:rPr>
          <w:t>статьи 311</w:t>
        </w:r>
      </w:hyperlink>
      <w:r w:rsidRPr="0086673E">
        <w:rPr>
          <w:rFonts w:ascii="Verdana" w:eastAsia="Times New Roman" w:hAnsi="Verdana" w:cs="Times New Roman"/>
          <w:sz w:val="21"/>
          <w:szCs w:val="21"/>
        </w:rPr>
        <w:t xml:space="preserve"> Кодекса административного судопроизводства Российской Федерации, судебная коллегия по административным делам,</w:t>
      </w:r>
    </w:p>
    <w:p w:rsidR="0086673E" w:rsidRPr="0086673E" w:rsidRDefault="0086673E" w:rsidP="0086673E">
      <w:pPr>
        <w:spacing w:after="0" w:line="312" w:lineRule="auto"/>
        <w:jc w:val="both"/>
        <w:rPr>
          <w:rFonts w:ascii="Verdana" w:eastAsia="Times New Roman" w:hAnsi="Verdana" w:cs="Times New Roman"/>
          <w:sz w:val="21"/>
          <w:szCs w:val="21"/>
        </w:rPr>
      </w:pPr>
      <w:r w:rsidRPr="0086673E">
        <w:rPr>
          <w:rFonts w:ascii="Verdana" w:eastAsia="Times New Roman" w:hAnsi="Verdana" w:cs="Times New Roman"/>
          <w:sz w:val="21"/>
          <w:szCs w:val="21"/>
        </w:rPr>
        <w:t> </w:t>
      </w:r>
    </w:p>
    <w:p w:rsidR="0086673E" w:rsidRPr="0086673E" w:rsidRDefault="0086673E" w:rsidP="0086673E">
      <w:pPr>
        <w:spacing w:after="0" w:line="240" w:lineRule="auto"/>
        <w:jc w:val="center"/>
        <w:rPr>
          <w:rFonts w:ascii="Verdana" w:eastAsia="Times New Roman" w:hAnsi="Verdana" w:cs="Times New Roman"/>
          <w:sz w:val="21"/>
          <w:szCs w:val="21"/>
        </w:rPr>
      </w:pPr>
      <w:r w:rsidRPr="0086673E">
        <w:rPr>
          <w:rFonts w:ascii="Verdana" w:eastAsia="Times New Roman" w:hAnsi="Verdana" w:cs="Times New Roman"/>
          <w:sz w:val="21"/>
          <w:szCs w:val="21"/>
        </w:rPr>
        <w:t>определила:</w:t>
      </w:r>
    </w:p>
    <w:p w:rsidR="0086673E" w:rsidRPr="0086673E" w:rsidRDefault="0086673E" w:rsidP="0086673E">
      <w:pPr>
        <w:spacing w:after="0" w:line="312" w:lineRule="auto"/>
        <w:jc w:val="both"/>
        <w:rPr>
          <w:rFonts w:ascii="Verdana" w:eastAsia="Times New Roman" w:hAnsi="Verdana" w:cs="Times New Roman"/>
          <w:sz w:val="21"/>
          <w:szCs w:val="21"/>
        </w:rPr>
      </w:pPr>
      <w:r w:rsidRPr="0086673E">
        <w:rPr>
          <w:rFonts w:ascii="Verdana" w:eastAsia="Times New Roman" w:hAnsi="Verdana" w:cs="Times New Roman"/>
          <w:sz w:val="21"/>
          <w:szCs w:val="21"/>
        </w:rPr>
        <w:t> </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Решение Черноморского районного суда Республики Крым от 17 мая 2017 г. - оставить без изменения, апелляционную жалобу начальника Отделения по вопросам миграции ОМВД России по Черноморскому району МВД по Республике Крым А. - без удовлетворения.</w:t>
      </w:r>
    </w:p>
    <w:p w:rsidR="0086673E" w:rsidRPr="0086673E" w:rsidRDefault="0086673E" w:rsidP="0086673E">
      <w:pPr>
        <w:spacing w:after="0" w:line="312" w:lineRule="auto"/>
        <w:ind w:firstLine="540"/>
        <w:jc w:val="both"/>
        <w:rPr>
          <w:rFonts w:ascii="Verdana" w:eastAsia="Times New Roman" w:hAnsi="Verdana" w:cs="Times New Roman"/>
          <w:sz w:val="21"/>
          <w:szCs w:val="21"/>
        </w:rPr>
      </w:pPr>
      <w:r w:rsidRPr="0086673E">
        <w:rPr>
          <w:rFonts w:ascii="Verdana" w:eastAsia="Times New Roman" w:hAnsi="Verdana" w:cs="Times New Roman"/>
          <w:sz w:val="21"/>
          <w:szCs w:val="21"/>
        </w:rPr>
        <w:t>Апелляционное определение вступает в законную силу со дня его принятия и может быть обжаловано в кассационном порядке в президиум Верховного Суда Республики Крым в течение шести месяцев со дня его вступления в законную силу.</w:t>
      </w:r>
    </w:p>
    <w:p w:rsidR="0086673E" w:rsidRPr="0086673E" w:rsidRDefault="0086673E" w:rsidP="0086673E">
      <w:pPr>
        <w:spacing w:after="0" w:line="312" w:lineRule="auto"/>
        <w:jc w:val="both"/>
        <w:rPr>
          <w:rFonts w:ascii="Verdana" w:eastAsia="Times New Roman" w:hAnsi="Verdana" w:cs="Times New Roman"/>
          <w:sz w:val="21"/>
          <w:szCs w:val="21"/>
        </w:rPr>
      </w:pPr>
      <w:r w:rsidRPr="0086673E">
        <w:rPr>
          <w:rFonts w:ascii="Verdana" w:eastAsia="Times New Roman" w:hAnsi="Verdana" w:cs="Times New Roman"/>
          <w:sz w:val="21"/>
          <w:szCs w:val="21"/>
        </w:rPr>
        <w:t> </w:t>
      </w:r>
    </w:p>
    <w:p w:rsidR="0086673E" w:rsidRPr="0086673E" w:rsidRDefault="0086673E" w:rsidP="0086673E">
      <w:pPr>
        <w:spacing w:after="0" w:line="360" w:lineRule="auto"/>
        <w:jc w:val="right"/>
        <w:rPr>
          <w:rFonts w:ascii="Verdana" w:eastAsia="Times New Roman" w:hAnsi="Verdana" w:cs="Times New Roman"/>
          <w:sz w:val="21"/>
          <w:szCs w:val="21"/>
        </w:rPr>
      </w:pPr>
      <w:r w:rsidRPr="0086673E">
        <w:rPr>
          <w:rFonts w:ascii="Verdana" w:eastAsia="Times New Roman" w:hAnsi="Verdana" w:cs="Times New Roman"/>
          <w:sz w:val="21"/>
          <w:szCs w:val="21"/>
        </w:rPr>
        <w:t>Председательствующий</w:t>
      </w:r>
    </w:p>
    <w:p w:rsidR="0086673E" w:rsidRPr="0086673E" w:rsidRDefault="0086673E" w:rsidP="0086673E">
      <w:pPr>
        <w:spacing w:after="0" w:line="360" w:lineRule="auto"/>
        <w:jc w:val="right"/>
        <w:rPr>
          <w:rFonts w:ascii="Verdana" w:eastAsia="Times New Roman" w:hAnsi="Verdana" w:cs="Times New Roman"/>
          <w:sz w:val="21"/>
          <w:szCs w:val="21"/>
        </w:rPr>
      </w:pPr>
      <w:r w:rsidRPr="0086673E">
        <w:rPr>
          <w:rFonts w:ascii="Verdana" w:eastAsia="Times New Roman" w:hAnsi="Verdana" w:cs="Times New Roman"/>
          <w:sz w:val="21"/>
          <w:szCs w:val="21"/>
        </w:rPr>
        <w:t>Н.Р.МОСТОВЕНКО</w:t>
      </w:r>
    </w:p>
    <w:p w:rsidR="0086673E" w:rsidRPr="0086673E" w:rsidRDefault="0086673E" w:rsidP="0086673E">
      <w:pPr>
        <w:spacing w:after="0" w:line="312" w:lineRule="auto"/>
        <w:jc w:val="both"/>
        <w:rPr>
          <w:rFonts w:ascii="Verdana" w:eastAsia="Times New Roman" w:hAnsi="Verdana" w:cs="Times New Roman"/>
          <w:sz w:val="21"/>
          <w:szCs w:val="21"/>
        </w:rPr>
      </w:pPr>
      <w:r w:rsidRPr="0086673E">
        <w:rPr>
          <w:rFonts w:ascii="Verdana" w:eastAsia="Times New Roman" w:hAnsi="Verdana" w:cs="Times New Roman"/>
          <w:sz w:val="21"/>
          <w:szCs w:val="21"/>
        </w:rPr>
        <w:t> </w:t>
      </w:r>
    </w:p>
    <w:p w:rsidR="0086673E" w:rsidRPr="0086673E" w:rsidRDefault="0086673E" w:rsidP="0086673E">
      <w:pPr>
        <w:spacing w:after="0" w:line="360" w:lineRule="auto"/>
        <w:jc w:val="right"/>
        <w:rPr>
          <w:rFonts w:ascii="Verdana" w:eastAsia="Times New Roman" w:hAnsi="Verdana" w:cs="Times New Roman"/>
          <w:sz w:val="21"/>
          <w:szCs w:val="21"/>
        </w:rPr>
      </w:pPr>
      <w:r w:rsidRPr="0086673E">
        <w:rPr>
          <w:rFonts w:ascii="Verdana" w:eastAsia="Times New Roman" w:hAnsi="Verdana" w:cs="Times New Roman"/>
          <w:sz w:val="21"/>
          <w:szCs w:val="21"/>
        </w:rPr>
        <w:t>Судьи</w:t>
      </w:r>
    </w:p>
    <w:p w:rsidR="0086673E" w:rsidRPr="0086673E" w:rsidRDefault="0086673E" w:rsidP="0086673E">
      <w:pPr>
        <w:spacing w:after="0" w:line="360" w:lineRule="auto"/>
        <w:jc w:val="right"/>
        <w:rPr>
          <w:rFonts w:ascii="Verdana" w:eastAsia="Times New Roman" w:hAnsi="Verdana" w:cs="Times New Roman"/>
          <w:sz w:val="21"/>
          <w:szCs w:val="21"/>
        </w:rPr>
      </w:pPr>
      <w:r w:rsidRPr="0086673E">
        <w:rPr>
          <w:rFonts w:ascii="Verdana" w:eastAsia="Times New Roman" w:hAnsi="Verdana" w:cs="Times New Roman"/>
          <w:sz w:val="21"/>
          <w:szCs w:val="21"/>
        </w:rPr>
        <w:t>С.А.ВОРОБЬЕВА</w:t>
      </w:r>
    </w:p>
    <w:p w:rsidR="0086673E" w:rsidRPr="0086673E" w:rsidRDefault="0086673E" w:rsidP="0086673E">
      <w:pPr>
        <w:spacing w:after="0" w:line="360" w:lineRule="auto"/>
        <w:jc w:val="right"/>
        <w:rPr>
          <w:rFonts w:ascii="Verdana" w:eastAsia="Times New Roman" w:hAnsi="Verdana" w:cs="Times New Roman"/>
          <w:sz w:val="21"/>
          <w:szCs w:val="21"/>
        </w:rPr>
      </w:pPr>
      <w:r w:rsidRPr="0086673E">
        <w:rPr>
          <w:rFonts w:ascii="Verdana" w:eastAsia="Times New Roman" w:hAnsi="Verdana" w:cs="Times New Roman"/>
          <w:sz w:val="21"/>
          <w:szCs w:val="21"/>
        </w:rPr>
        <w:t>И.В.КАГИТИНА</w:t>
      </w:r>
    </w:p>
    <w:p w:rsidR="0086673E" w:rsidRPr="0086673E" w:rsidRDefault="0086673E" w:rsidP="0086673E">
      <w:pPr>
        <w:spacing w:after="0" w:line="312" w:lineRule="auto"/>
        <w:jc w:val="both"/>
        <w:rPr>
          <w:rFonts w:ascii="Verdana" w:eastAsia="Times New Roman" w:hAnsi="Verdana" w:cs="Times New Roman"/>
          <w:sz w:val="21"/>
          <w:szCs w:val="21"/>
        </w:rPr>
      </w:pPr>
      <w:r w:rsidRPr="0086673E">
        <w:rPr>
          <w:rFonts w:ascii="Verdana" w:eastAsia="Times New Roman" w:hAnsi="Verdana" w:cs="Times New Roman"/>
          <w:sz w:val="21"/>
          <w:szCs w:val="21"/>
        </w:rPr>
        <w:t> </w:t>
      </w:r>
    </w:p>
    <w:p w:rsidR="0086673E" w:rsidRPr="0086673E" w:rsidRDefault="0086673E" w:rsidP="0086673E">
      <w:pPr>
        <w:spacing w:after="0" w:line="312" w:lineRule="auto"/>
        <w:jc w:val="both"/>
        <w:rPr>
          <w:rFonts w:ascii="Verdana" w:eastAsia="Times New Roman" w:hAnsi="Verdana" w:cs="Times New Roman"/>
          <w:sz w:val="21"/>
          <w:szCs w:val="21"/>
        </w:rPr>
      </w:pPr>
      <w:r w:rsidRPr="0086673E">
        <w:rPr>
          <w:rFonts w:ascii="Verdana" w:eastAsia="Times New Roman" w:hAnsi="Verdana" w:cs="Times New Roman"/>
          <w:sz w:val="21"/>
          <w:szCs w:val="21"/>
        </w:rPr>
        <w:t> </w:t>
      </w:r>
    </w:p>
    <w:p w:rsidR="0086673E" w:rsidRPr="0086673E" w:rsidRDefault="00264708" w:rsidP="0086673E">
      <w:pPr>
        <w:spacing w:after="0" w:line="312" w:lineRule="auto"/>
        <w:jc w:val="both"/>
        <w:rPr>
          <w:rFonts w:ascii="Verdana" w:eastAsia="Times New Roman" w:hAnsi="Verdana" w:cs="Times New Roman"/>
          <w:sz w:val="21"/>
          <w:szCs w:val="21"/>
        </w:rPr>
      </w:pPr>
      <w:r>
        <w:rPr>
          <w:rFonts w:ascii="Verdana" w:eastAsia="Times New Roman" w:hAnsi="Verdana" w:cs="Times New Roman"/>
          <w:sz w:val="21"/>
          <w:szCs w:val="21"/>
        </w:rPr>
        <w:pict>
          <v:rect id="_x0000_i1025" style="width:0;height:1.5pt" o:hralign="center" o:hrstd="t" o:hrnoshade="t" o:hr="t" fillcolor="black" stroked="f"/>
        </w:pict>
      </w:r>
    </w:p>
    <w:p w:rsidR="0086673E" w:rsidRPr="0086673E" w:rsidRDefault="0086673E">
      <w:pPr>
        <w:rPr>
          <w:b/>
        </w:rPr>
      </w:pPr>
    </w:p>
    <w:sectPr w:rsidR="0086673E" w:rsidRPr="00866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3E"/>
    <w:rsid w:val="0004353A"/>
    <w:rsid w:val="00264708"/>
    <w:rsid w:val="0086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2A08B-0E27-42B7-A73C-9009668F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6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43059">
      <w:bodyDiv w:val="1"/>
      <w:marLeft w:val="0"/>
      <w:marRight w:val="0"/>
      <w:marTop w:val="0"/>
      <w:marBottom w:val="0"/>
      <w:divBdr>
        <w:top w:val="none" w:sz="0" w:space="0" w:color="auto"/>
        <w:left w:val="none" w:sz="0" w:space="0" w:color="auto"/>
        <w:bottom w:val="none" w:sz="0" w:space="0" w:color="auto"/>
        <w:right w:val="none" w:sz="0" w:space="0" w:color="auto"/>
      </w:divBdr>
      <w:divsChild>
        <w:div w:id="145760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00847&amp;rnd=CBE1E1F0C558C17950C6CEFFE583FAA1&amp;dst=100191&amp;fld=134" TargetMode="External"/><Relationship Id="rId13" Type="http://schemas.openxmlformats.org/officeDocument/2006/relationships/hyperlink" Target="https://login.consultant.ru/link/?req=doc&amp;base=LAW&amp;n=221441&amp;rnd=CBE1E1F0C558C17950C6CEFFE583FAA1&amp;dst=101468&amp;fld=134" TargetMode="External"/><Relationship Id="rId18" Type="http://schemas.openxmlformats.org/officeDocument/2006/relationships/hyperlink" Target="https://login.consultant.ru/link/?req=doc&amp;base=LAW&amp;n=200047&amp;rnd=CBE1E1F0C558C17950C6CEFFE583FAA1" TargetMode="External"/><Relationship Id="rId26" Type="http://schemas.openxmlformats.org/officeDocument/2006/relationships/hyperlink" Target="https://login.consultant.ru/link/?req=doc&amp;base=LAW&amp;n=202881&amp;rnd=CBE1E1F0C558C17950C6CEFFE583FAA1&amp;dst=100018&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02881&amp;rnd=CBE1E1F0C558C17950C6CEFFE583FAA1&amp;dst=100018&amp;fld=134" TargetMode="External"/><Relationship Id="rId34" Type="http://schemas.openxmlformats.org/officeDocument/2006/relationships/hyperlink" Target="https://login.consultant.ru/link/?req=doc&amp;base=LAW&amp;n=221441&amp;rnd=CBE1E1F0C558C17950C6CEFFE583FAA1&amp;dst=102103&amp;fld=134" TargetMode="External"/><Relationship Id="rId7" Type="http://schemas.openxmlformats.org/officeDocument/2006/relationships/hyperlink" Target="https://login.consultant.ru/link/?req=doc&amp;base=LAW&amp;n=202881&amp;rnd=CBE1E1F0C558C17950C6CEFFE583FAA1&amp;dst=100242&amp;fld=134" TargetMode="External"/><Relationship Id="rId12" Type="http://schemas.openxmlformats.org/officeDocument/2006/relationships/hyperlink" Target="https://login.consultant.ru/link/?req=doc&amp;base=LAW&amp;n=221441&amp;rnd=CBE1E1F0C558C17950C6CEFFE583FAA1&amp;dst=101416&amp;fld=134" TargetMode="External"/><Relationship Id="rId17" Type="http://schemas.openxmlformats.org/officeDocument/2006/relationships/hyperlink" Target="https://login.consultant.ru/link/?req=doc&amp;base=LAW&amp;n=100847&amp;rnd=CBE1E1F0C558C17950C6CEFFE583FAA1&amp;dst=100191&amp;fld=134" TargetMode="External"/><Relationship Id="rId25" Type="http://schemas.openxmlformats.org/officeDocument/2006/relationships/hyperlink" Target="https://login.consultant.ru/link/?req=doc&amp;base=LAW&amp;n=202881&amp;rnd=CBE1E1F0C558C17950C6CEFFE583FAA1&amp;dst=100242&amp;fld=134" TargetMode="External"/><Relationship Id="rId33" Type="http://schemas.openxmlformats.org/officeDocument/2006/relationships/hyperlink" Target="https://login.consultant.ru/link/?req=doc&amp;base=LAW&amp;n=221441&amp;rnd=CBE1E1F0C558C17950C6CEFFE583FAA1&amp;dst=102078&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202881&amp;rnd=CBE1E1F0C558C17950C6CEFFE583FAA1&amp;dst=100242&amp;fld=134" TargetMode="External"/><Relationship Id="rId20" Type="http://schemas.openxmlformats.org/officeDocument/2006/relationships/hyperlink" Target="https://login.consultant.ru/link/?req=doc&amp;base=LAW&amp;n=200047&amp;rnd=CBE1E1F0C558C17950C6CEFFE583FAA1&amp;dst=100026&amp;fld=134" TargetMode="External"/><Relationship Id="rId29" Type="http://schemas.openxmlformats.org/officeDocument/2006/relationships/hyperlink" Target="https://login.consultant.ru/link/?req=doc&amp;base=LAW&amp;n=200047&amp;rnd=CBE1E1F0C558C17950C6CEFFE583FAA1" TargetMode="External"/><Relationship Id="rId1" Type="http://schemas.openxmlformats.org/officeDocument/2006/relationships/styles" Target="styles.xml"/><Relationship Id="rId6" Type="http://schemas.openxmlformats.org/officeDocument/2006/relationships/hyperlink" Target="https://login.consultant.ru/link/?req=doc&amp;base=LAW&amp;n=202881&amp;rnd=CBE1E1F0C558C17950C6CEFFE583FAA1&amp;dst=101534&amp;fld=134" TargetMode="External"/><Relationship Id="rId11" Type="http://schemas.openxmlformats.org/officeDocument/2006/relationships/hyperlink" Target="https://login.consultant.ru/link/?req=doc&amp;base=LAW&amp;n=221441&amp;rnd=CBE1E1F0C558C17950C6CEFFE583FAA1&amp;dst=102063&amp;fld=134" TargetMode="External"/><Relationship Id="rId24" Type="http://schemas.openxmlformats.org/officeDocument/2006/relationships/hyperlink" Target="https://login.consultant.ru/link/?req=doc&amp;base=LAW&amp;n=197502&amp;rnd=CBE1E1F0C558C17950C6CEFFE583FAA1&amp;dst=100232&amp;fld=134" TargetMode="External"/><Relationship Id="rId32" Type="http://schemas.openxmlformats.org/officeDocument/2006/relationships/hyperlink" Target="https://login.consultant.ru/link/?req=doc&amp;base=LAW&amp;n=221441&amp;rnd=CBE1E1F0C558C17950C6CEFFE583FAA1&amp;dst=101476&amp;fld=134" TargetMode="External"/><Relationship Id="rId5" Type="http://schemas.openxmlformats.org/officeDocument/2006/relationships/hyperlink" Target="https://login.consultant.ru/link/?req=doc&amp;base=LAW&amp;n=200047&amp;rnd=CBE1E1F0C558C17950C6CEFFE583FAA1" TargetMode="External"/><Relationship Id="rId15" Type="http://schemas.openxmlformats.org/officeDocument/2006/relationships/hyperlink" Target="https://login.consultant.ru/link/?req=doc&amp;base=LAW&amp;n=202881&amp;rnd=CBE1E1F0C558C17950C6CEFFE583FAA1&amp;dst=101534&amp;fld=134" TargetMode="External"/><Relationship Id="rId23" Type="http://schemas.openxmlformats.org/officeDocument/2006/relationships/hyperlink" Target="https://login.consultant.ru/link/?req=doc&amp;base=LAW&amp;n=197502&amp;rnd=CBE1E1F0C558C17950C6CEFFE583FAA1&amp;dst=100034&amp;fld=134" TargetMode="External"/><Relationship Id="rId28" Type="http://schemas.openxmlformats.org/officeDocument/2006/relationships/hyperlink" Target="https://login.consultant.ru/link/?req=doc&amp;base=LAW&amp;n=2875&amp;rnd=CBE1E1F0C558C17950C6CEFFE583FAA1" TargetMode="External"/><Relationship Id="rId36" Type="http://schemas.openxmlformats.org/officeDocument/2006/relationships/theme" Target="theme/theme1.xml"/><Relationship Id="rId10" Type="http://schemas.openxmlformats.org/officeDocument/2006/relationships/hyperlink" Target="https://login.consultant.ru/link/?req=doc&amp;base=LAW&amp;n=221441&amp;rnd=CBE1E1F0C558C17950C6CEFFE583FAA1&amp;dst=101460&amp;fld=134" TargetMode="External"/><Relationship Id="rId19" Type="http://schemas.openxmlformats.org/officeDocument/2006/relationships/hyperlink" Target="https://login.consultant.ru/link/?req=doc&amp;base=LAW&amp;n=200047&amp;rnd=CBE1E1F0C558C17950C6CEFFE583FAA1&amp;dst=100015&amp;fld=134" TargetMode="External"/><Relationship Id="rId31" Type="http://schemas.openxmlformats.org/officeDocument/2006/relationships/hyperlink" Target="https://login.consultant.ru/link/?req=doc&amp;base=LAW&amp;n=221441&amp;rnd=CBE1E1F0C558C17950C6CEFFE583FAA1&amp;dst=101472&amp;fld=134" TargetMode="External"/><Relationship Id="rId4" Type="http://schemas.openxmlformats.org/officeDocument/2006/relationships/hyperlink" Target="https://login.consultant.ru/link/?req=doc&amp;base=LAW&amp;n=221441&amp;rnd=CBE1E1F0C558C17950C6CEFFE583FAA1&amp;dst=101414&amp;fld=134" TargetMode="External"/><Relationship Id="rId9" Type="http://schemas.openxmlformats.org/officeDocument/2006/relationships/hyperlink" Target="https://login.consultant.ru/link/?req=doc&amp;base=LAW&amp;n=202881&amp;rnd=CBE1E1F0C558C17950C6CEFFE583FAA1" TargetMode="External"/><Relationship Id="rId14" Type="http://schemas.openxmlformats.org/officeDocument/2006/relationships/hyperlink" Target="https://login.consultant.ru/link/?req=doc&amp;base=LAW&amp;n=221441&amp;rnd=CBE1E1F0C558C17950C6CEFFE583FAA1&amp;dst=101472&amp;fld=134" TargetMode="External"/><Relationship Id="rId22" Type="http://schemas.openxmlformats.org/officeDocument/2006/relationships/hyperlink" Target="https://login.consultant.ru/link/?req=doc&amp;base=LAW&amp;n=202881&amp;rnd=CBE1E1F0C558C17950C6CEFFE583FAA1&amp;dst=101534&amp;fld=134" TargetMode="External"/><Relationship Id="rId27" Type="http://schemas.openxmlformats.org/officeDocument/2006/relationships/hyperlink" Target="https://login.consultant.ru/link/?req=doc&amp;base=LAW&amp;n=160456&amp;rnd=CBE1E1F0C558C17950C6CEFFE583FAA1" TargetMode="External"/><Relationship Id="rId30" Type="http://schemas.openxmlformats.org/officeDocument/2006/relationships/hyperlink" Target="https://login.consultant.ru/link/?req=doc&amp;base=LAW&amp;n=221441&amp;rnd=CBE1E1F0C558C17950C6CEFFE583FAA1&amp;dst=101478&amp;fld=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3313</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s.husnimartanova</dc:creator>
  <cp:keywords/>
  <dc:description/>
  <cp:lastModifiedBy>Кос</cp:lastModifiedBy>
  <cp:revision>2</cp:revision>
  <dcterms:created xsi:type="dcterms:W3CDTF">2018-09-03T12:31:00Z</dcterms:created>
  <dcterms:modified xsi:type="dcterms:W3CDTF">2018-09-03T12:31:00Z</dcterms:modified>
</cp:coreProperties>
</file>